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2CDD837" w:rsidR="009F72B5" w:rsidRPr="00037B62" w:rsidRDefault="00037B62" w:rsidP="00626112">
      <w:pPr>
        <w:rPr>
          <w:color w:val="000000"/>
          <w:sz w:val="20"/>
          <w:szCs w:val="20"/>
        </w:rPr>
      </w:pPr>
      <w:r w:rsidRPr="00037B62">
        <w:rPr>
          <w:b/>
          <w:color w:val="000000"/>
          <w:sz w:val="20"/>
          <w:szCs w:val="20"/>
        </w:rPr>
        <w:t xml:space="preserve">ABBREVIATED </w:t>
      </w:r>
      <w:r w:rsidR="00E079B8" w:rsidRPr="00037B62">
        <w:rPr>
          <w:b/>
          <w:color w:val="000000"/>
          <w:sz w:val="20"/>
          <w:szCs w:val="20"/>
        </w:rPr>
        <w:t>GREEN SPRING</w:t>
      </w:r>
      <w:r w:rsidR="00E079B8" w:rsidRPr="00037B62">
        <w:rPr>
          <w:b/>
          <w:sz w:val="20"/>
          <w:szCs w:val="20"/>
        </w:rPr>
        <w:t xml:space="preserve"> COMMISSIONERS </w:t>
      </w:r>
      <w:r w:rsidR="00E079B8" w:rsidRPr="00037B62">
        <w:rPr>
          <w:b/>
          <w:color w:val="000000"/>
          <w:sz w:val="20"/>
          <w:szCs w:val="20"/>
        </w:rPr>
        <w:t>MEETING</w:t>
      </w:r>
      <w:r w:rsidR="00E079B8" w:rsidRPr="00037B62">
        <w:rPr>
          <w:b/>
          <w:sz w:val="20"/>
          <w:szCs w:val="20"/>
        </w:rPr>
        <w:t xml:space="preserve"> MINUTES,</w:t>
      </w:r>
      <w:r w:rsidR="00362A59" w:rsidRPr="00037B62">
        <w:rPr>
          <w:b/>
          <w:sz w:val="20"/>
          <w:szCs w:val="20"/>
        </w:rPr>
        <w:t xml:space="preserve"> APRIL 15</w:t>
      </w:r>
      <w:r w:rsidR="00E079B8" w:rsidRPr="00037B62">
        <w:rPr>
          <w:b/>
          <w:color w:val="000000"/>
          <w:sz w:val="20"/>
          <w:szCs w:val="20"/>
        </w:rPr>
        <w:t>, 202</w:t>
      </w:r>
      <w:r w:rsidR="00C93794" w:rsidRPr="00037B62">
        <w:rPr>
          <w:b/>
          <w:color w:val="000000"/>
          <w:sz w:val="20"/>
          <w:szCs w:val="20"/>
        </w:rPr>
        <w:t>1</w:t>
      </w:r>
      <w:r w:rsidR="00E079B8" w:rsidRPr="00037B62">
        <w:rPr>
          <w:color w:val="000000"/>
          <w:sz w:val="20"/>
          <w:szCs w:val="20"/>
        </w:rPr>
        <w:t xml:space="preserve"> </w:t>
      </w:r>
    </w:p>
    <w:p w14:paraId="00000004" w14:textId="5F454D3C" w:rsidR="009F72B5" w:rsidRPr="00037B62" w:rsidRDefault="008550D1">
      <w:pPr>
        <w:rPr>
          <w:sz w:val="20"/>
          <w:szCs w:val="20"/>
        </w:rPr>
      </w:pPr>
      <w:r w:rsidRPr="00037B62">
        <w:rPr>
          <w:sz w:val="20"/>
          <w:szCs w:val="20"/>
        </w:rPr>
        <w:t>The m</w:t>
      </w:r>
      <w:r w:rsidR="00E079B8" w:rsidRPr="00037B62">
        <w:rPr>
          <w:sz w:val="20"/>
          <w:szCs w:val="20"/>
        </w:rPr>
        <w:t>eeting was called to o</w:t>
      </w:r>
      <w:r w:rsidR="00E079B8" w:rsidRPr="00037B62">
        <w:rPr>
          <w:color w:val="000000"/>
          <w:sz w:val="20"/>
          <w:szCs w:val="20"/>
        </w:rPr>
        <w:t>rder</w:t>
      </w:r>
      <w:r w:rsidR="00E079B8" w:rsidRPr="00037B62">
        <w:rPr>
          <w:sz w:val="20"/>
          <w:szCs w:val="20"/>
        </w:rPr>
        <w:t xml:space="preserve"> at</w:t>
      </w:r>
      <w:r w:rsidR="00325D87" w:rsidRPr="00037B62">
        <w:rPr>
          <w:sz w:val="20"/>
          <w:szCs w:val="20"/>
        </w:rPr>
        <w:t xml:space="preserve"> 7:</w:t>
      </w:r>
      <w:r w:rsidR="00B8223E" w:rsidRPr="00037B62">
        <w:rPr>
          <w:sz w:val="20"/>
          <w:szCs w:val="20"/>
        </w:rPr>
        <w:t>05</w:t>
      </w:r>
      <w:r w:rsidR="00E079B8" w:rsidRPr="00037B62">
        <w:rPr>
          <w:sz w:val="20"/>
          <w:szCs w:val="20"/>
        </w:rPr>
        <w:t xml:space="preserve"> pm via Zoom by Mayor Trevor Cravens.  Present were Commissioners Josh Combs, Scott </w:t>
      </w:r>
      <w:proofErr w:type="spellStart"/>
      <w:r w:rsidR="00E079B8" w:rsidRPr="00037B62">
        <w:rPr>
          <w:sz w:val="20"/>
          <w:szCs w:val="20"/>
        </w:rPr>
        <w:t>Radeker</w:t>
      </w:r>
      <w:proofErr w:type="spellEnd"/>
      <w:r w:rsidR="00E079B8" w:rsidRPr="00037B62">
        <w:rPr>
          <w:sz w:val="20"/>
          <w:szCs w:val="20"/>
        </w:rPr>
        <w:t xml:space="preserve">, Stuart </w:t>
      </w:r>
      <w:proofErr w:type="spellStart"/>
      <w:r w:rsidR="00E079B8" w:rsidRPr="00037B62">
        <w:rPr>
          <w:sz w:val="20"/>
          <w:szCs w:val="20"/>
        </w:rPr>
        <w:t>Ries</w:t>
      </w:r>
      <w:proofErr w:type="spellEnd"/>
      <w:r w:rsidR="00E079B8" w:rsidRPr="00037B62">
        <w:rPr>
          <w:sz w:val="20"/>
          <w:szCs w:val="20"/>
        </w:rPr>
        <w:t xml:space="preserve">, Chris von </w:t>
      </w:r>
      <w:proofErr w:type="spellStart"/>
      <w:r w:rsidR="00E079B8" w:rsidRPr="00037B62">
        <w:rPr>
          <w:sz w:val="20"/>
          <w:szCs w:val="20"/>
        </w:rPr>
        <w:t>Allmen</w:t>
      </w:r>
      <w:proofErr w:type="spellEnd"/>
      <w:r w:rsidR="00E079B8" w:rsidRPr="00037B62">
        <w:rPr>
          <w:sz w:val="20"/>
          <w:szCs w:val="20"/>
        </w:rPr>
        <w:t xml:space="preserve">, and City Attorney Chip Hayward.  </w:t>
      </w:r>
      <w:r w:rsidR="000C53C6" w:rsidRPr="00037B62">
        <w:rPr>
          <w:sz w:val="20"/>
          <w:szCs w:val="20"/>
        </w:rPr>
        <w:t xml:space="preserve">Also present were </w:t>
      </w:r>
      <w:r w:rsidR="00B5469F" w:rsidRPr="00037B62">
        <w:rPr>
          <w:sz w:val="20"/>
          <w:szCs w:val="20"/>
        </w:rPr>
        <w:t xml:space="preserve">Green Spring </w:t>
      </w:r>
      <w:r w:rsidR="000C53C6" w:rsidRPr="00037B62">
        <w:rPr>
          <w:sz w:val="20"/>
          <w:szCs w:val="20"/>
        </w:rPr>
        <w:t>residents</w:t>
      </w:r>
      <w:r w:rsidR="00375CD6" w:rsidRPr="00037B62">
        <w:rPr>
          <w:sz w:val="20"/>
          <w:szCs w:val="20"/>
        </w:rPr>
        <w:t xml:space="preserve"> Katie and </w:t>
      </w:r>
      <w:r w:rsidR="001E0BF7" w:rsidRPr="00037B62">
        <w:rPr>
          <w:sz w:val="20"/>
          <w:szCs w:val="20"/>
        </w:rPr>
        <w:t>John</w:t>
      </w:r>
      <w:r w:rsidR="00375CD6" w:rsidRPr="00037B62">
        <w:rPr>
          <w:sz w:val="20"/>
          <w:szCs w:val="20"/>
        </w:rPr>
        <w:t xml:space="preserve"> Terry</w:t>
      </w:r>
      <w:r w:rsidR="000C53C6" w:rsidRPr="00037B62">
        <w:rPr>
          <w:sz w:val="20"/>
          <w:szCs w:val="20"/>
        </w:rPr>
        <w:t>.</w:t>
      </w:r>
    </w:p>
    <w:p w14:paraId="00000006" w14:textId="22C16BE3" w:rsidR="009F72B5" w:rsidRPr="00037B62" w:rsidRDefault="00E079B8">
      <w:pPr>
        <w:rPr>
          <w:sz w:val="20"/>
          <w:szCs w:val="20"/>
        </w:rPr>
      </w:pPr>
      <w:r w:rsidRPr="00037B62">
        <w:rPr>
          <w:sz w:val="20"/>
          <w:szCs w:val="20"/>
        </w:rPr>
        <w:t>M</w:t>
      </w:r>
      <w:r w:rsidRPr="00037B62">
        <w:rPr>
          <w:color w:val="000000"/>
          <w:sz w:val="20"/>
          <w:szCs w:val="20"/>
        </w:rPr>
        <w:t xml:space="preserve">inutes from </w:t>
      </w:r>
      <w:r w:rsidR="008C1C28" w:rsidRPr="00037B62">
        <w:rPr>
          <w:color w:val="000000"/>
          <w:sz w:val="20"/>
          <w:szCs w:val="20"/>
        </w:rPr>
        <w:t xml:space="preserve">the </w:t>
      </w:r>
      <w:r w:rsidR="00362A59" w:rsidRPr="00037B62">
        <w:rPr>
          <w:color w:val="000000"/>
          <w:sz w:val="20"/>
          <w:szCs w:val="20"/>
        </w:rPr>
        <w:t>March</w:t>
      </w:r>
      <w:r w:rsidR="008C1C28" w:rsidRPr="00037B62">
        <w:rPr>
          <w:color w:val="000000"/>
          <w:sz w:val="20"/>
          <w:szCs w:val="20"/>
        </w:rPr>
        <w:t xml:space="preserve"> 202</w:t>
      </w:r>
      <w:r w:rsidR="00C93794" w:rsidRPr="00037B62">
        <w:rPr>
          <w:color w:val="000000"/>
          <w:sz w:val="20"/>
          <w:szCs w:val="20"/>
        </w:rPr>
        <w:t>1</w:t>
      </w:r>
      <w:r w:rsidR="008C1C28" w:rsidRPr="00037B62">
        <w:rPr>
          <w:color w:val="000000"/>
          <w:sz w:val="20"/>
          <w:szCs w:val="20"/>
        </w:rPr>
        <w:t xml:space="preserve"> Commissioner’s meeting </w:t>
      </w:r>
      <w:r w:rsidRPr="00037B62">
        <w:rPr>
          <w:color w:val="000000"/>
          <w:sz w:val="20"/>
          <w:szCs w:val="20"/>
        </w:rPr>
        <w:t>were review</w:t>
      </w:r>
      <w:r w:rsidRPr="00037B62">
        <w:rPr>
          <w:sz w:val="20"/>
          <w:szCs w:val="20"/>
        </w:rPr>
        <w:t>ed</w:t>
      </w:r>
      <w:r w:rsidR="008550D1" w:rsidRPr="00037B62">
        <w:rPr>
          <w:sz w:val="20"/>
          <w:szCs w:val="20"/>
        </w:rPr>
        <w:t>.  Commissioner</w:t>
      </w:r>
      <w:r w:rsidR="000C53C6" w:rsidRPr="00037B62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375CD6" w:rsidRPr="00037B62">
        <w:rPr>
          <w:sz w:val="20"/>
          <w:szCs w:val="20"/>
        </w:rPr>
        <w:t>Ries</w:t>
      </w:r>
      <w:proofErr w:type="spellEnd"/>
      <w:r w:rsidR="00375CD6" w:rsidRPr="00037B62">
        <w:rPr>
          <w:sz w:val="20"/>
          <w:szCs w:val="20"/>
        </w:rPr>
        <w:t xml:space="preserve"> </w:t>
      </w:r>
      <w:r w:rsidR="008550D1" w:rsidRPr="00037B62">
        <w:rPr>
          <w:sz w:val="20"/>
          <w:szCs w:val="20"/>
        </w:rPr>
        <w:t xml:space="preserve">motioned to approve and Commissioner </w:t>
      </w:r>
      <w:r w:rsidR="00375CD6" w:rsidRPr="00037B62">
        <w:rPr>
          <w:sz w:val="20"/>
          <w:szCs w:val="20"/>
        </w:rPr>
        <w:t xml:space="preserve">von </w:t>
      </w:r>
      <w:proofErr w:type="spellStart"/>
      <w:r w:rsidR="00375CD6" w:rsidRPr="00037B62">
        <w:rPr>
          <w:sz w:val="20"/>
          <w:szCs w:val="20"/>
        </w:rPr>
        <w:t>Allmen</w:t>
      </w:r>
      <w:proofErr w:type="spellEnd"/>
      <w:r w:rsidR="000C53C6" w:rsidRPr="00037B62">
        <w:rPr>
          <w:sz w:val="20"/>
          <w:szCs w:val="20"/>
        </w:rPr>
        <w:t xml:space="preserve"> </w:t>
      </w:r>
      <w:r w:rsidR="008550D1" w:rsidRPr="00037B62">
        <w:rPr>
          <w:sz w:val="20"/>
          <w:szCs w:val="20"/>
        </w:rPr>
        <w:t>seconded the motion.  Minutes were approved</w:t>
      </w:r>
      <w:r w:rsidRPr="00037B62">
        <w:rPr>
          <w:sz w:val="20"/>
          <w:szCs w:val="20"/>
        </w:rPr>
        <w:t xml:space="preserve"> unanimously.</w:t>
      </w:r>
      <w:r w:rsidR="00013056" w:rsidRPr="00037B62">
        <w:rPr>
          <w:sz w:val="20"/>
          <w:szCs w:val="20"/>
        </w:rPr>
        <w:t xml:space="preserve">  </w:t>
      </w:r>
    </w:p>
    <w:p w14:paraId="7243E3C0" w14:textId="5A654EB8" w:rsidR="000D3B24" w:rsidRPr="00037B62" w:rsidRDefault="008550D1" w:rsidP="00013056">
      <w:pPr>
        <w:rPr>
          <w:sz w:val="20"/>
          <w:szCs w:val="20"/>
        </w:rPr>
      </w:pPr>
      <w:r w:rsidRPr="00037B62">
        <w:rPr>
          <w:color w:val="000000"/>
          <w:sz w:val="20"/>
          <w:szCs w:val="20"/>
        </w:rPr>
        <w:t>The m</w:t>
      </w:r>
      <w:r w:rsidR="00E079B8" w:rsidRPr="00037B62">
        <w:rPr>
          <w:sz w:val="20"/>
          <w:szCs w:val="20"/>
        </w:rPr>
        <w:t>onthly S</w:t>
      </w:r>
      <w:r w:rsidR="00E079B8" w:rsidRPr="00037B62">
        <w:rPr>
          <w:color w:val="000000"/>
          <w:sz w:val="20"/>
          <w:szCs w:val="20"/>
        </w:rPr>
        <w:t>ecurity Report was emailed</w:t>
      </w:r>
      <w:r w:rsidR="00E079B8" w:rsidRPr="00037B62">
        <w:rPr>
          <w:sz w:val="20"/>
          <w:szCs w:val="20"/>
        </w:rPr>
        <w:t xml:space="preserve"> to </w:t>
      </w:r>
      <w:r w:rsidR="000D3B24" w:rsidRPr="00037B62">
        <w:rPr>
          <w:sz w:val="20"/>
          <w:szCs w:val="20"/>
        </w:rPr>
        <w:t>c</w:t>
      </w:r>
      <w:r w:rsidR="00E079B8" w:rsidRPr="00037B62">
        <w:rPr>
          <w:sz w:val="20"/>
          <w:szCs w:val="20"/>
        </w:rPr>
        <w:t>ommissioners prior to the meeting</w:t>
      </w:r>
      <w:r w:rsidR="00626112" w:rsidRPr="00037B62">
        <w:rPr>
          <w:sz w:val="20"/>
          <w:szCs w:val="20"/>
        </w:rPr>
        <w:t xml:space="preserve"> </w:t>
      </w:r>
      <w:r w:rsidR="00E079B8" w:rsidRPr="00037B62">
        <w:rPr>
          <w:sz w:val="20"/>
          <w:szCs w:val="20"/>
        </w:rPr>
        <w:t xml:space="preserve">and included </w:t>
      </w:r>
      <w:r w:rsidR="000C53C6" w:rsidRPr="00037B62">
        <w:rPr>
          <w:sz w:val="20"/>
          <w:szCs w:val="20"/>
        </w:rPr>
        <w:t>only house watches.</w:t>
      </w:r>
    </w:p>
    <w:p w14:paraId="0000000A" w14:textId="77777777" w:rsidR="009F72B5" w:rsidRPr="00037B62" w:rsidRDefault="00E079B8">
      <w:pPr>
        <w:rPr>
          <w:b/>
          <w:sz w:val="20"/>
          <w:szCs w:val="20"/>
        </w:rPr>
      </w:pPr>
      <w:r w:rsidRPr="00037B62">
        <w:rPr>
          <w:b/>
          <w:sz w:val="20"/>
          <w:szCs w:val="20"/>
        </w:rPr>
        <w:t xml:space="preserve">Beautification, Commissioner Chris von </w:t>
      </w:r>
      <w:proofErr w:type="spellStart"/>
      <w:r w:rsidRPr="00037B62">
        <w:rPr>
          <w:b/>
          <w:sz w:val="20"/>
          <w:szCs w:val="20"/>
        </w:rPr>
        <w:t>Allmen</w:t>
      </w:r>
      <w:proofErr w:type="spellEnd"/>
    </w:p>
    <w:p w14:paraId="394A5F4E" w14:textId="343F37AD" w:rsidR="00E05A65" w:rsidRPr="00037B62" w:rsidRDefault="00E05A65" w:rsidP="00F738BF">
      <w:pPr>
        <w:rPr>
          <w:sz w:val="20"/>
          <w:szCs w:val="20"/>
        </w:rPr>
      </w:pPr>
      <w:r w:rsidRPr="00037B62">
        <w:rPr>
          <w:sz w:val="20"/>
          <w:szCs w:val="20"/>
        </w:rPr>
        <w:t xml:space="preserve">Spring has sprung so we are keeping an eye on any dead loss that has occurred over the winter.  Will plan with </w:t>
      </w:r>
      <w:proofErr w:type="spellStart"/>
      <w:r w:rsidRPr="00037B62">
        <w:rPr>
          <w:sz w:val="20"/>
          <w:szCs w:val="20"/>
        </w:rPr>
        <w:t>ProTurf</w:t>
      </w:r>
      <w:proofErr w:type="spellEnd"/>
      <w:r w:rsidRPr="00037B62">
        <w:rPr>
          <w:sz w:val="20"/>
          <w:szCs w:val="20"/>
        </w:rPr>
        <w:t xml:space="preserve"> to remove and replace accordingly. </w:t>
      </w:r>
      <w:r w:rsidR="00375CD6" w:rsidRPr="00037B62">
        <w:rPr>
          <w:sz w:val="20"/>
          <w:szCs w:val="20"/>
        </w:rPr>
        <w:t xml:space="preserve"> Management of Tree City status.</w:t>
      </w:r>
      <w:r w:rsidR="00037B62" w:rsidRPr="00037B62">
        <w:rPr>
          <w:sz w:val="20"/>
          <w:szCs w:val="20"/>
        </w:rPr>
        <w:t xml:space="preserve">  </w:t>
      </w:r>
      <w:r w:rsidRPr="00037B62">
        <w:rPr>
          <w:sz w:val="20"/>
          <w:szCs w:val="20"/>
        </w:rPr>
        <w:t xml:space="preserve">Neighbor in Wolf Creek, Patty Peachy, has asked us to review a tree that is in poor condition near the right of way and catch basin on </w:t>
      </w:r>
      <w:proofErr w:type="spellStart"/>
      <w:r w:rsidRPr="00037B62">
        <w:rPr>
          <w:sz w:val="20"/>
          <w:szCs w:val="20"/>
        </w:rPr>
        <w:t>Bi</w:t>
      </w:r>
      <w:r w:rsidR="00375CD6" w:rsidRPr="00037B62">
        <w:rPr>
          <w:sz w:val="20"/>
          <w:szCs w:val="20"/>
        </w:rPr>
        <w:t>l</w:t>
      </w:r>
      <w:r w:rsidRPr="00037B62">
        <w:rPr>
          <w:sz w:val="20"/>
          <w:szCs w:val="20"/>
        </w:rPr>
        <w:t>andon</w:t>
      </w:r>
      <w:proofErr w:type="spellEnd"/>
      <w:r w:rsidRPr="00037B62">
        <w:rPr>
          <w:sz w:val="20"/>
          <w:szCs w:val="20"/>
        </w:rPr>
        <w:t xml:space="preserve">.   </w:t>
      </w:r>
      <w:r w:rsidR="008444CB" w:rsidRPr="00037B62">
        <w:rPr>
          <w:sz w:val="20"/>
          <w:szCs w:val="20"/>
        </w:rPr>
        <w:t xml:space="preserve">Commissioner von </w:t>
      </w:r>
      <w:proofErr w:type="spellStart"/>
      <w:r w:rsidR="008444CB" w:rsidRPr="00037B62">
        <w:rPr>
          <w:sz w:val="20"/>
          <w:szCs w:val="20"/>
        </w:rPr>
        <w:t>Allmen</w:t>
      </w:r>
      <w:proofErr w:type="spellEnd"/>
      <w:r w:rsidR="008444CB" w:rsidRPr="00037B62">
        <w:rPr>
          <w:sz w:val="20"/>
          <w:szCs w:val="20"/>
        </w:rPr>
        <w:t xml:space="preserve"> </w:t>
      </w:r>
      <w:r w:rsidRPr="00037B62">
        <w:rPr>
          <w:sz w:val="20"/>
          <w:szCs w:val="20"/>
        </w:rPr>
        <w:t>review</w:t>
      </w:r>
      <w:r w:rsidR="008444CB" w:rsidRPr="00037B62">
        <w:rPr>
          <w:sz w:val="20"/>
          <w:szCs w:val="20"/>
        </w:rPr>
        <w:t>ed</w:t>
      </w:r>
      <w:r w:rsidRPr="00037B62">
        <w:rPr>
          <w:sz w:val="20"/>
          <w:szCs w:val="20"/>
        </w:rPr>
        <w:t xml:space="preserve"> the LOJIC maps to better determine the trees position in relation to our right of way. </w:t>
      </w:r>
      <w:r w:rsidR="00375CD6" w:rsidRPr="00037B62">
        <w:rPr>
          <w:sz w:val="20"/>
          <w:szCs w:val="20"/>
        </w:rPr>
        <w:t xml:space="preserve">  It was determined that the tree is between the properties and the city will split the cost of removal.</w:t>
      </w:r>
    </w:p>
    <w:p w14:paraId="0000000D" w14:textId="472842B9" w:rsidR="009F72B5" w:rsidRPr="00037B62" w:rsidRDefault="00E079B8">
      <w:pPr>
        <w:rPr>
          <w:b/>
          <w:sz w:val="20"/>
          <w:szCs w:val="20"/>
        </w:rPr>
      </w:pPr>
      <w:r w:rsidRPr="00037B62">
        <w:rPr>
          <w:b/>
          <w:sz w:val="20"/>
          <w:szCs w:val="20"/>
        </w:rPr>
        <w:t>City Services, Commissioner Josh Combs</w:t>
      </w:r>
    </w:p>
    <w:p w14:paraId="640D352E" w14:textId="1B3D82BD" w:rsidR="00E05A65" w:rsidRPr="00037B62" w:rsidRDefault="00E05A65" w:rsidP="00037B62">
      <w:pPr>
        <w:spacing w:line="259" w:lineRule="auto"/>
        <w:ind w:left="720"/>
        <w:rPr>
          <w:sz w:val="20"/>
          <w:szCs w:val="20"/>
        </w:rPr>
      </w:pPr>
      <w:r w:rsidRPr="00037B62">
        <w:rPr>
          <w:sz w:val="20"/>
          <w:szCs w:val="20"/>
        </w:rPr>
        <w:t>Rumpke Yard Waste Pick-Up</w:t>
      </w:r>
      <w:r w:rsidR="00037B62" w:rsidRPr="00037B62">
        <w:rPr>
          <w:sz w:val="20"/>
          <w:szCs w:val="20"/>
        </w:rPr>
        <w:t xml:space="preserve">:  </w:t>
      </w:r>
      <w:r w:rsidRPr="00037B62">
        <w:rPr>
          <w:sz w:val="20"/>
          <w:szCs w:val="20"/>
        </w:rPr>
        <w:t xml:space="preserve">It appears that everything began on time.  </w:t>
      </w:r>
    </w:p>
    <w:p w14:paraId="3DCA1ECD" w14:textId="4F9325BC" w:rsidR="00E05A65" w:rsidRPr="00037B62" w:rsidRDefault="00E05A65" w:rsidP="00037B62">
      <w:pPr>
        <w:spacing w:line="259" w:lineRule="auto"/>
        <w:ind w:left="720"/>
        <w:rPr>
          <w:sz w:val="20"/>
          <w:szCs w:val="20"/>
        </w:rPr>
      </w:pPr>
      <w:r w:rsidRPr="00037B62">
        <w:rPr>
          <w:sz w:val="20"/>
          <w:szCs w:val="20"/>
        </w:rPr>
        <w:t>2 Dumpster Application approved</w:t>
      </w:r>
      <w:r w:rsidR="00037B62" w:rsidRPr="00037B62">
        <w:rPr>
          <w:sz w:val="20"/>
          <w:szCs w:val="20"/>
        </w:rPr>
        <w:t xml:space="preserve">.  </w:t>
      </w:r>
      <w:r w:rsidRPr="00037B62">
        <w:rPr>
          <w:sz w:val="20"/>
          <w:szCs w:val="20"/>
        </w:rPr>
        <w:t>1 Fence Replacement approved</w:t>
      </w:r>
    </w:p>
    <w:p w14:paraId="10BDD7BC" w14:textId="37740334" w:rsidR="00E05A65" w:rsidRPr="00037B62" w:rsidRDefault="00E05A65" w:rsidP="00037B62">
      <w:pPr>
        <w:spacing w:line="259" w:lineRule="auto"/>
        <w:rPr>
          <w:sz w:val="20"/>
          <w:szCs w:val="20"/>
        </w:rPr>
      </w:pPr>
      <w:r w:rsidRPr="00037B62">
        <w:rPr>
          <w:sz w:val="20"/>
          <w:szCs w:val="20"/>
        </w:rPr>
        <w:t>Rumpke Trash Pickup</w:t>
      </w:r>
      <w:r w:rsidR="00037B62" w:rsidRPr="00037B62">
        <w:rPr>
          <w:sz w:val="20"/>
          <w:szCs w:val="20"/>
        </w:rPr>
        <w:t xml:space="preserve">:  </w:t>
      </w:r>
      <w:r w:rsidRPr="00037B62">
        <w:rPr>
          <w:sz w:val="20"/>
          <w:szCs w:val="20"/>
        </w:rPr>
        <w:t xml:space="preserve">Had 1 issue with trash removal and returning cans to the backyard.  </w:t>
      </w:r>
      <w:r w:rsidR="008444CB" w:rsidRPr="00037B62">
        <w:rPr>
          <w:sz w:val="20"/>
          <w:szCs w:val="20"/>
        </w:rPr>
        <w:t>Mayor Cravens</w:t>
      </w:r>
      <w:r w:rsidRPr="00037B62">
        <w:rPr>
          <w:sz w:val="20"/>
          <w:szCs w:val="20"/>
        </w:rPr>
        <w:t xml:space="preserve"> clarifi</w:t>
      </w:r>
      <w:r w:rsidR="008444CB" w:rsidRPr="00037B62">
        <w:rPr>
          <w:sz w:val="20"/>
          <w:szCs w:val="20"/>
        </w:rPr>
        <w:t xml:space="preserve">ed that </w:t>
      </w:r>
      <w:r w:rsidR="00375CD6" w:rsidRPr="00037B62">
        <w:rPr>
          <w:sz w:val="20"/>
          <w:szCs w:val="20"/>
        </w:rPr>
        <w:t>Rumpke should go to back of house, take trash, and remove it</w:t>
      </w:r>
      <w:r w:rsidR="004369E1" w:rsidRPr="00037B62">
        <w:rPr>
          <w:sz w:val="20"/>
          <w:szCs w:val="20"/>
        </w:rPr>
        <w:t>.</w:t>
      </w:r>
      <w:r w:rsidR="00375CD6" w:rsidRPr="00037B62">
        <w:rPr>
          <w:sz w:val="20"/>
          <w:szCs w:val="20"/>
        </w:rPr>
        <w:t xml:space="preserve"> Trash must be bagged; Rumpke is not obligated to dispose of </w:t>
      </w:r>
      <w:proofErr w:type="spellStart"/>
      <w:r w:rsidR="008444CB" w:rsidRPr="00037B62">
        <w:rPr>
          <w:sz w:val="20"/>
          <w:szCs w:val="20"/>
        </w:rPr>
        <w:t>unbagged</w:t>
      </w:r>
      <w:proofErr w:type="spellEnd"/>
      <w:r w:rsidR="008444CB" w:rsidRPr="00037B62">
        <w:rPr>
          <w:sz w:val="20"/>
          <w:szCs w:val="20"/>
        </w:rPr>
        <w:t xml:space="preserve"> garbage</w:t>
      </w:r>
      <w:r w:rsidR="00375CD6" w:rsidRPr="00037B62">
        <w:rPr>
          <w:sz w:val="20"/>
          <w:szCs w:val="20"/>
        </w:rPr>
        <w:t>.  Unsure if our contract includes bringing trash can back to the back yard</w:t>
      </w:r>
      <w:r w:rsidR="008F3F89" w:rsidRPr="00037B62">
        <w:rPr>
          <w:sz w:val="20"/>
          <w:szCs w:val="20"/>
        </w:rPr>
        <w:t>.  Mayor Cravens suggested that resident speak directly with Rumpke to express their wishes.  Change in service may be due to employee turnover/previous employee went above and beyond contract.</w:t>
      </w:r>
    </w:p>
    <w:p w14:paraId="352FB3A3" w14:textId="2757A3D9" w:rsidR="00223266" w:rsidRPr="00037B62" w:rsidRDefault="008F3F89">
      <w:pPr>
        <w:rPr>
          <w:sz w:val="20"/>
          <w:szCs w:val="20"/>
        </w:rPr>
      </w:pPr>
      <w:r w:rsidRPr="00037B62">
        <w:rPr>
          <w:sz w:val="20"/>
          <w:szCs w:val="20"/>
        </w:rPr>
        <w:t>Resident Terry</w:t>
      </w:r>
      <w:r w:rsidR="008444CB" w:rsidRPr="00037B62">
        <w:rPr>
          <w:sz w:val="20"/>
          <w:szCs w:val="20"/>
        </w:rPr>
        <w:t xml:space="preserve"> -- m</w:t>
      </w:r>
      <w:r w:rsidRPr="00037B62">
        <w:rPr>
          <w:sz w:val="20"/>
          <w:szCs w:val="20"/>
        </w:rPr>
        <w:t>ailbox issue</w:t>
      </w:r>
      <w:r w:rsidR="008444CB" w:rsidRPr="00037B62">
        <w:rPr>
          <w:sz w:val="20"/>
          <w:szCs w:val="20"/>
        </w:rPr>
        <w:t xml:space="preserve"> on </w:t>
      </w:r>
      <w:r w:rsidRPr="00037B62">
        <w:rPr>
          <w:sz w:val="20"/>
          <w:szCs w:val="20"/>
        </w:rPr>
        <w:t xml:space="preserve">Green Spring Drive.  They are having consistent </w:t>
      </w:r>
      <w:r w:rsidR="008444CB" w:rsidRPr="00037B62">
        <w:rPr>
          <w:sz w:val="20"/>
          <w:szCs w:val="20"/>
        </w:rPr>
        <w:t>problems</w:t>
      </w:r>
      <w:r w:rsidRPr="00037B62">
        <w:rPr>
          <w:sz w:val="20"/>
          <w:szCs w:val="20"/>
        </w:rPr>
        <w:t xml:space="preserve"> with mailbox getting knocked over.   Have proposed </w:t>
      </w:r>
      <w:r w:rsidR="008444CB" w:rsidRPr="00037B62">
        <w:rPr>
          <w:sz w:val="20"/>
          <w:szCs w:val="20"/>
        </w:rPr>
        <w:t xml:space="preserve">constructing </w:t>
      </w:r>
      <w:r w:rsidRPr="00037B62">
        <w:rPr>
          <w:sz w:val="20"/>
          <w:szCs w:val="20"/>
        </w:rPr>
        <w:t>a pullout in front of mailbox.  Realize that there is an ordnance against parking pads.  Does this qualify?</w:t>
      </w:r>
      <w:r w:rsidR="00942816" w:rsidRPr="00037B62">
        <w:rPr>
          <w:sz w:val="20"/>
          <w:szCs w:val="20"/>
        </w:rPr>
        <w:t xml:space="preserve">  Discussion of width and length of pullout.  </w:t>
      </w:r>
      <w:r w:rsidR="008444CB" w:rsidRPr="00037B62">
        <w:rPr>
          <w:sz w:val="20"/>
          <w:szCs w:val="20"/>
        </w:rPr>
        <w:t>Commissioners s</w:t>
      </w:r>
      <w:r w:rsidR="00942816" w:rsidRPr="00037B62">
        <w:rPr>
          <w:sz w:val="20"/>
          <w:szCs w:val="20"/>
        </w:rPr>
        <w:t>uggested to shrink the width down so the pullout wouldn’t be mistaken as a parking pad.</w:t>
      </w:r>
    </w:p>
    <w:p w14:paraId="00000012" w14:textId="77777777" w:rsidR="009F72B5" w:rsidRPr="00037B62" w:rsidRDefault="00E079B8">
      <w:pPr>
        <w:rPr>
          <w:b/>
          <w:sz w:val="20"/>
          <w:szCs w:val="20"/>
        </w:rPr>
      </w:pPr>
      <w:r w:rsidRPr="00037B62">
        <w:rPr>
          <w:b/>
          <w:sz w:val="20"/>
          <w:szCs w:val="20"/>
        </w:rPr>
        <w:t xml:space="preserve">Finance, Commissioner Stuart </w:t>
      </w:r>
      <w:proofErr w:type="spellStart"/>
      <w:r w:rsidRPr="00037B62">
        <w:rPr>
          <w:b/>
          <w:sz w:val="20"/>
          <w:szCs w:val="20"/>
        </w:rPr>
        <w:t>Ries</w:t>
      </w:r>
      <w:proofErr w:type="spellEnd"/>
    </w:p>
    <w:p w14:paraId="4B78F9CF" w14:textId="0722185C" w:rsidR="00DB00F1" w:rsidRPr="00037B62" w:rsidRDefault="00E079B8">
      <w:pPr>
        <w:rPr>
          <w:color w:val="000000"/>
          <w:sz w:val="20"/>
          <w:szCs w:val="20"/>
        </w:rPr>
      </w:pPr>
      <w:r w:rsidRPr="00037B62">
        <w:rPr>
          <w:b/>
          <w:color w:val="000000"/>
          <w:sz w:val="20"/>
          <w:szCs w:val="20"/>
        </w:rPr>
        <w:t> </w:t>
      </w:r>
      <w:r w:rsidR="00DB00F1" w:rsidRPr="00037B62">
        <w:rPr>
          <w:color w:val="000000"/>
          <w:sz w:val="20"/>
          <w:szCs w:val="20"/>
        </w:rPr>
        <w:t xml:space="preserve">Income from all sources for </w:t>
      </w:r>
      <w:r w:rsidR="00362A59" w:rsidRPr="00037B62">
        <w:rPr>
          <w:color w:val="000000"/>
          <w:sz w:val="20"/>
          <w:szCs w:val="20"/>
        </w:rPr>
        <w:t>March</w:t>
      </w:r>
      <w:r w:rsidR="008C1C28" w:rsidRPr="00037B62">
        <w:rPr>
          <w:color w:val="000000"/>
          <w:sz w:val="20"/>
          <w:szCs w:val="20"/>
        </w:rPr>
        <w:t xml:space="preserve"> 2021 </w:t>
      </w:r>
      <w:r w:rsidR="00DB00F1" w:rsidRPr="00037B62">
        <w:rPr>
          <w:color w:val="000000"/>
          <w:sz w:val="20"/>
          <w:szCs w:val="20"/>
        </w:rPr>
        <w:t>was $</w:t>
      </w:r>
      <w:r w:rsidR="001045F9" w:rsidRPr="00037B62">
        <w:rPr>
          <w:color w:val="000000"/>
          <w:sz w:val="20"/>
          <w:szCs w:val="20"/>
        </w:rPr>
        <w:t>2206.83</w:t>
      </w:r>
      <w:r w:rsidR="00DB00F1" w:rsidRPr="00037B62">
        <w:rPr>
          <w:color w:val="000000"/>
          <w:sz w:val="20"/>
          <w:szCs w:val="20"/>
        </w:rPr>
        <w:t xml:space="preserve">. </w:t>
      </w:r>
      <w:r w:rsidR="00362A59" w:rsidRPr="00037B62">
        <w:rPr>
          <w:color w:val="000000"/>
          <w:sz w:val="20"/>
          <w:szCs w:val="20"/>
        </w:rPr>
        <w:t>March</w:t>
      </w:r>
      <w:r w:rsidR="00DB00F1" w:rsidRPr="00037B62">
        <w:rPr>
          <w:color w:val="000000"/>
          <w:sz w:val="20"/>
          <w:szCs w:val="20"/>
        </w:rPr>
        <w:t xml:space="preserve"> expenses were </w:t>
      </w:r>
      <w:r w:rsidR="001045F9" w:rsidRPr="00037B62">
        <w:rPr>
          <w:color w:val="000000"/>
          <w:sz w:val="20"/>
          <w:szCs w:val="20"/>
        </w:rPr>
        <w:t>$20,002.89</w:t>
      </w:r>
      <w:r w:rsidR="00DB00F1" w:rsidRPr="00037B62">
        <w:rPr>
          <w:color w:val="000000"/>
          <w:sz w:val="20"/>
          <w:szCs w:val="20"/>
        </w:rPr>
        <w:t>.</w:t>
      </w:r>
      <w:r w:rsidR="002C404D" w:rsidRPr="00037B62">
        <w:rPr>
          <w:color w:val="000000"/>
          <w:sz w:val="20"/>
          <w:szCs w:val="20"/>
        </w:rPr>
        <w:t xml:space="preserve">  </w:t>
      </w:r>
    </w:p>
    <w:p w14:paraId="2D0059D3" w14:textId="4B1C8B0D" w:rsidR="00AE0818" w:rsidRPr="00037B62" w:rsidRDefault="00DB00F1">
      <w:pPr>
        <w:rPr>
          <w:color w:val="000000"/>
          <w:sz w:val="20"/>
          <w:szCs w:val="20"/>
        </w:rPr>
      </w:pPr>
      <w:r w:rsidRPr="00037B62">
        <w:rPr>
          <w:color w:val="000000"/>
          <w:sz w:val="20"/>
          <w:szCs w:val="20"/>
        </w:rPr>
        <w:t xml:space="preserve">Major </w:t>
      </w:r>
      <w:r w:rsidR="00362A59" w:rsidRPr="00037B62">
        <w:rPr>
          <w:color w:val="000000"/>
          <w:sz w:val="20"/>
          <w:szCs w:val="20"/>
        </w:rPr>
        <w:t>March</w:t>
      </w:r>
      <w:r w:rsidRPr="00037B62">
        <w:rPr>
          <w:color w:val="000000"/>
          <w:sz w:val="20"/>
          <w:szCs w:val="20"/>
        </w:rPr>
        <w:t xml:space="preserve"> </w:t>
      </w:r>
      <w:r w:rsidR="00037B62" w:rsidRPr="00037B62">
        <w:rPr>
          <w:color w:val="000000"/>
          <w:sz w:val="20"/>
          <w:szCs w:val="20"/>
        </w:rPr>
        <w:t xml:space="preserve">expenses were:  </w:t>
      </w:r>
      <w:r w:rsidRPr="00037B62">
        <w:rPr>
          <w:color w:val="000000"/>
          <w:sz w:val="20"/>
          <w:szCs w:val="20"/>
        </w:rPr>
        <w:t xml:space="preserve">Trash </w:t>
      </w:r>
      <w:proofErr w:type="gramStart"/>
      <w:r w:rsidRPr="00037B62">
        <w:rPr>
          <w:color w:val="000000"/>
          <w:sz w:val="20"/>
          <w:szCs w:val="20"/>
        </w:rPr>
        <w:t>Collection</w:t>
      </w:r>
      <w:r w:rsidR="00037B62" w:rsidRPr="00037B62">
        <w:rPr>
          <w:color w:val="000000"/>
          <w:sz w:val="20"/>
          <w:szCs w:val="20"/>
        </w:rPr>
        <w:t xml:space="preserve">  (</w:t>
      </w:r>
      <w:proofErr w:type="gramEnd"/>
      <w:r w:rsidRPr="00037B62">
        <w:rPr>
          <w:color w:val="000000"/>
          <w:sz w:val="20"/>
          <w:szCs w:val="20"/>
        </w:rPr>
        <w:t>$6651.60</w:t>
      </w:r>
      <w:r w:rsidR="00037B62" w:rsidRPr="00037B62">
        <w:rPr>
          <w:color w:val="000000"/>
          <w:sz w:val="20"/>
          <w:szCs w:val="20"/>
        </w:rPr>
        <w:t xml:space="preserve">) and </w:t>
      </w:r>
      <w:r w:rsidR="00AE0818" w:rsidRPr="00037B62">
        <w:rPr>
          <w:color w:val="000000"/>
          <w:sz w:val="20"/>
          <w:szCs w:val="20"/>
        </w:rPr>
        <w:t>Snow Removal</w:t>
      </w:r>
      <w:r w:rsidR="00037B62" w:rsidRPr="00037B62">
        <w:rPr>
          <w:color w:val="000000"/>
          <w:sz w:val="20"/>
          <w:szCs w:val="20"/>
        </w:rPr>
        <w:t xml:space="preserve"> (</w:t>
      </w:r>
      <w:r w:rsidR="00AE0818" w:rsidRPr="00037B62">
        <w:rPr>
          <w:color w:val="000000"/>
          <w:sz w:val="20"/>
          <w:szCs w:val="20"/>
        </w:rPr>
        <w:t>$</w:t>
      </w:r>
      <w:r w:rsidR="001045F9" w:rsidRPr="00037B62">
        <w:rPr>
          <w:color w:val="000000"/>
          <w:sz w:val="20"/>
          <w:szCs w:val="20"/>
        </w:rPr>
        <w:t>5050.00</w:t>
      </w:r>
      <w:r w:rsidR="00037B62" w:rsidRPr="00037B62">
        <w:rPr>
          <w:color w:val="000000"/>
          <w:sz w:val="20"/>
          <w:szCs w:val="20"/>
        </w:rPr>
        <w:t>).</w:t>
      </w:r>
    </w:p>
    <w:p w14:paraId="18D0C879" w14:textId="5B978F2C" w:rsidR="002C404D" w:rsidRPr="00037B62" w:rsidRDefault="00E079B8">
      <w:pPr>
        <w:rPr>
          <w:color w:val="000000"/>
          <w:sz w:val="20"/>
          <w:szCs w:val="20"/>
        </w:rPr>
      </w:pPr>
      <w:r w:rsidRPr="00037B62">
        <w:rPr>
          <w:b/>
          <w:color w:val="000000"/>
          <w:sz w:val="20"/>
          <w:szCs w:val="20"/>
        </w:rPr>
        <w:t> </w:t>
      </w:r>
      <w:r w:rsidR="00037B62" w:rsidRPr="00037B62">
        <w:rPr>
          <w:color w:val="000000"/>
          <w:sz w:val="20"/>
          <w:szCs w:val="20"/>
          <w:u w:val="single"/>
        </w:rPr>
        <w:t>2</w:t>
      </w:r>
      <w:r w:rsidR="00DB00F1" w:rsidRPr="00037B62">
        <w:rPr>
          <w:color w:val="000000"/>
          <w:sz w:val="20"/>
          <w:szCs w:val="20"/>
          <w:u w:val="single"/>
        </w:rPr>
        <w:t xml:space="preserve">020-2021 </w:t>
      </w:r>
      <w:r w:rsidR="001045F9" w:rsidRPr="00037B62">
        <w:rPr>
          <w:color w:val="000000"/>
          <w:sz w:val="20"/>
          <w:szCs w:val="20"/>
          <w:u w:val="single"/>
        </w:rPr>
        <w:t>Financial Report</w:t>
      </w:r>
      <w:r w:rsidR="00DB00F1" w:rsidRPr="00037B62">
        <w:rPr>
          <w:color w:val="000000"/>
          <w:sz w:val="20"/>
          <w:szCs w:val="20"/>
          <w:u w:val="single"/>
        </w:rPr>
        <w:t>:</w:t>
      </w:r>
      <w:r w:rsidR="00DB00F1" w:rsidRPr="00037B62">
        <w:rPr>
          <w:color w:val="000000"/>
          <w:sz w:val="20"/>
          <w:szCs w:val="20"/>
        </w:rPr>
        <w:t xml:space="preserve">  </w:t>
      </w:r>
      <w:r w:rsidR="001045F9" w:rsidRPr="00037B62">
        <w:rPr>
          <w:color w:val="000000"/>
          <w:sz w:val="20"/>
          <w:szCs w:val="20"/>
        </w:rPr>
        <w:t xml:space="preserve">The Uniform Financial Information Report (UFIR) was submitted to the commonwealth of Kentucky.  The City </w:t>
      </w:r>
      <w:proofErr w:type="gramStart"/>
      <w:r w:rsidR="001045F9" w:rsidRPr="00037B62">
        <w:rPr>
          <w:color w:val="000000"/>
          <w:sz w:val="20"/>
          <w:szCs w:val="20"/>
        </w:rPr>
        <w:t>is in compliance with</w:t>
      </w:r>
      <w:proofErr w:type="gramEnd"/>
      <w:r w:rsidR="001045F9" w:rsidRPr="00037B62">
        <w:rPr>
          <w:color w:val="000000"/>
          <w:sz w:val="20"/>
          <w:szCs w:val="20"/>
        </w:rPr>
        <w:t xml:space="preserve"> all require</w:t>
      </w:r>
      <w:r w:rsidR="00197B18" w:rsidRPr="00037B62">
        <w:rPr>
          <w:color w:val="000000"/>
          <w:sz w:val="20"/>
          <w:szCs w:val="20"/>
        </w:rPr>
        <w:t>d reports.</w:t>
      </w:r>
    </w:p>
    <w:p w14:paraId="44579283" w14:textId="1273E731" w:rsidR="00197B18" w:rsidRPr="00037B62" w:rsidRDefault="00197B18" w:rsidP="008444CB">
      <w:pPr>
        <w:rPr>
          <w:sz w:val="20"/>
          <w:szCs w:val="20"/>
        </w:rPr>
      </w:pPr>
      <w:r w:rsidRPr="00037B62">
        <w:rPr>
          <w:color w:val="000000"/>
          <w:sz w:val="20"/>
          <w:szCs w:val="20"/>
          <w:u w:val="single"/>
        </w:rPr>
        <w:t xml:space="preserve">New Business </w:t>
      </w:r>
      <w:r w:rsidR="00AE0818" w:rsidRPr="00037B62">
        <w:rPr>
          <w:color w:val="000000"/>
          <w:sz w:val="20"/>
          <w:szCs w:val="20"/>
          <w:u w:val="single"/>
        </w:rPr>
        <w:t>2021-2022 Budget:</w:t>
      </w:r>
      <w:r w:rsidR="00AE0818" w:rsidRPr="00037B62">
        <w:rPr>
          <w:color w:val="000000"/>
          <w:sz w:val="20"/>
          <w:szCs w:val="20"/>
        </w:rPr>
        <w:t xml:space="preserve">  We will have the first reading of the FY 2021-2022 budget</w:t>
      </w:r>
      <w:r w:rsidRPr="00037B62">
        <w:rPr>
          <w:color w:val="000000"/>
          <w:sz w:val="20"/>
          <w:szCs w:val="20"/>
        </w:rPr>
        <w:t>.  The budget can be easily modified before the second reading in May.</w:t>
      </w:r>
      <w:r w:rsidR="008444CB" w:rsidRPr="00037B62">
        <w:rPr>
          <w:sz w:val="20"/>
          <w:szCs w:val="20"/>
        </w:rPr>
        <w:t xml:space="preserve">  </w:t>
      </w:r>
      <w:r w:rsidRPr="00037B62">
        <w:rPr>
          <w:rFonts w:eastAsia="Arial"/>
          <w:color w:val="2F2F00"/>
          <w:sz w:val="20"/>
          <w:szCs w:val="20"/>
        </w:rPr>
        <w:t xml:space="preserve">We </w:t>
      </w:r>
      <w:r w:rsidRPr="00037B62">
        <w:rPr>
          <w:rFonts w:eastAsia="Arial"/>
          <w:color w:val="353500"/>
          <w:sz w:val="20"/>
          <w:szCs w:val="20"/>
        </w:rPr>
        <w:t xml:space="preserve">will </w:t>
      </w:r>
      <w:r w:rsidRPr="00037B62">
        <w:rPr>
          <w:rFonts w:eastAsia="Arial"/>
          <w:color w:val="3D3D00"/>
          <w:sz w:val="20"/>
          <w:szCs w:val="20"/>
        </w:rPr>
        <w:t xml:space="preserve">need </w:t>
      </w:r>
      <w:r w:rsidRPr="00037B62">
        <w:rPr>
          <w:rFonts w:eastAsia="Arial"/>
          <w:color w:val="353500"/>
          <w:sz w:val="20"/>
          <w:szCs w:val="20"/>
        </w:rPr>
        <w:t xml:space="preserve">to </w:t>
      </w:r>
      <w:r w:rsidRPr="00037B62">
        <w:rPr>
          <w:rFonts w:eastAsia="Arial"/>
          <w:color w:val="464600"/>
          <w:sz w:val="20"/>
          <w:szCs w:val="20"/>
        </w:rPr>
        <w:t xml:space="preserve">consider </w:t>
      </w:r>
      <w:r w:rsidRPr="00037B62">
        <w:rPr>
          <w:rFonts w:eastAsia="Arial"/>
          <w:color w:val="414100"/>
          <w:sz w:val="20"/>
          <w:szCs w:val="20"/>
        </w:rPr>
        <w:t xml:space="preserve">additional </w:t>
      </w:r>
      <w:r w:rsidRPr="00037B62">
        <w:rPr>
          <w:rFonts w:eastAsia="Arial"/>
          <w:color w:val="525200"/>
          <w:sz w:val="20"/>
          <w:szCs w:val="20"/>
        </w:rPr>
        <w:t xml:space="preserve">source </w:t>
      </w:r>
      <w:r w:rsidRPr="00037B62">
        <w:rPr>
          <w:rFonts w:eastAsia="Arial"/>
          <w:color w:val="535300"/>
          <w:sz w:val="20"/>
          <w:szCs w:val="20"/>
        </w:rPr>
        <w:t xml:space="preserve">of </w:t>
      </w:r>
      <w:r w:rsidRPr="00037B62">
        <w:rPr>
          <w:rFonts w:eastAsia="Arial"/>
          <w:color w:val="515100"/>
          <w:sz w:val="20"/>
          <w:szCs w:val="20"/>
        </w:rPr>
        <w:t xml:space="preserve">revenue </w:t>
      </w:r>
      <w:r w:rsidRPr="00037B62">
        <w:rPr>
          <w:rFonts w:eastAsia="Arial"/>
          <w:color w:val="303000"/>
          <w:sz w:val="20"/>
          <w:szCs w:val="20"/>
        </w:rPr>
        <w:t xml:space="preserve">to </w:t>
      </w:r>
      <w:r w:rsidRPr="00037B62">
        <w:rPr>
          <w:rFonts w:eastAsia="Arial"/>
          <w:color w:val="383800"/>
          <w:sz w:val="20"/>
          <w:szCs w:val="20"/>
        </w:rPr>
        <w:t xml:space="preserve">build </w:t>
      </w:r>
      <w:r w:rsidRPr="00037B62">
        <w:rPr>
          <w:rFonts w:eastAsia="Arial"/>
          <w:color w:val="4C4C00"/>
          <w:sz w:val="20"/>
          <w:szCs w:val="20"/>
        </w:rPr>
        <w:t xml:space="preserve">up </w:t>
      </w:r>
      <w:r w:rsidRPr="00037B62">
        <w:rPr>
          <w:rFonts w:eastAsia="Arial"/>
          <w:color w:val="535300"/>
          <w:sz w:val="20"/>
          <w:szCs w:val="20"/>
        </w:rPr>
        <w:t xml:space="preserve">the </w:t>
      </w:r>
      <w:r w:rsidRPr="00037B62">
        <w:rPr>
          <w:rFonts w:eastAsia="Arial"/>
          <w:color w:val="464600"/>
          <w:sz w:val="20"/>
          <w:szCs w:val="20"/>
        </w:rPr>
        <w:t xml:space="preserve">reserves </w:t>
      </w:r>
      <w:r w:rsidRPr="00037B62">
        <w:rPr>
          <w:rFonts w:eastAsia="Arial"/>
          <w:color w:val="494900"/>
          <w:sz w:val="20"/>
          <w:szCs w:val="20"/>
        </w:rPr>
        <w:t xml:space="preserve">for </w:t>
      </w:r>
      <w:r w:rsidRPr="00037B62">
        <w:rPr>
          <w:rFonts w:eastAsia="Arial"/>
          <w:color w:val="343400"/>
          <w:sz w:val="20"/>
          <w:szCs w:val="20"/>
        </w:rPr>
        <w:t xml:space="preserve">future </w:t>
      </w:r>
      <w:r w:rsidRPr="00037B62">
        <w:rPr>
          <w:rFonts w:eastAsia="Arial"/>
          <w:color w:val="4A4A00"/>
          <w:sz w:val="20"/>
          <w:szCs w:val="20"/>
        </w:rPr>
        <w:t xml:space="preserve">road </w:t>
      </w:r>
      <w:r w:rsidRPr="00037B62">
        <w:rPr>
          <w:rFonts w:eastAsia="Arial"/>
          <w:color w:val="3D3D00"/>
          <w:sz w:val="20"/>
          <w:szCs w:val="20"/>
        </w:rPr>
        <w:t xml:space="preserve">improvement </w:t>
      </w:r>
      <w:r w:rsidRPr="00037B62">
        <w:rPr>
          <w:rFonts w:eastAsia="Arial"/>
          <w:color w:val="3C3C00"/>
          <w:sz w:val="20"/>
          <w:szCs w:val="20"/>
        </w:rPr>
        <w:t>projects</w:t>
      </w:r>
      <w:r w:rsidRPr="00037B62">
        <w:rPr>
          <w:rFonts w:eastAsia="Arial"/>
          <w:color w:val="575700"/>
          <w:sz w:val="20"/>
          <w:szCs w:val="20"/>
        </w:rPr>
        <w:t xml:space="preserve">. </w:t>
      </w:r>
      <w:r w:rsidRPr="00037B62">
        <w:rPr>
          <w:rFonts w:eastAsia="Arial"/>
          <w:color w:val="383800"/>
          <w:sz w:val="20"/>
          <w:szCs w:val="20"/>
        </w:rPr>
        <w:t>T</w:t>
      </w:r>
      <w:r w:rsidRPr="00037B62">
        <w:rPr>
          <w:rFonts w:eastAsia="Courier New"/>
          <w:color w:val="383800"/>
          <w:sz w:val="20"/>
          <w:szCs w:val="20"/>
        </w:rPr>
        <w:t>h</w:t>
      </w:r>
      <w:r w:rsidRPr="00037B62">
        <w:rPr>
          <w:rFonts w:eastAsia="Arial"/>
          <w:color w:val="383800"/>
          <w:sz w:val="20"/>
          <w:szCs w:val="20"/>
        </w:rPr>
        <w:t xml:space="preserve">ere </w:t>
      </w:r>
      <w:r w:rsidRPr="00037B62">
        <w:rPr>
          <w:rFonts w:eastAsia="Arial"/>
          <w:color w:val="303000"/>
          <w:sz w:val="20"/>
          <w:szCs w:val="20"/>
        </w:rPr>
        <w:t xml:space="preserve">are </w:t>
      </w:r>
      <w:r w:rsidRPr="00037B62">
        <w:rPr>
          <w:rFonts w:eastAsia="Arial"/>
          <w:color w:val="2B2B00"/>
          <w:sz w:val="20"/>
          <w:szCs w:val="20"/>
        </w:rPr>
        <w:t xml:space="preserve">several </w:t>
      </w:r>
      <w:r w:rsidRPr="00037B62">
        <w:rPr>
          <w:rFonts w:eastAsia="Arial"/>
          <w:color w:val="252500"/>
          <w:sz w:val="20"/>
          <w:szCs w:val="20"/>
        </w:rPr>
        <w:t xml:space="preserve">opportunities </w:t>
      </w:r>
      <w:r w:rsidRPr="00037B62">
        <w:rPr>
          <w:rFonts w:eastAsia="Arial"/>
          <w:color w:val="333300"/>
          <w:sz w:val="20"/>
          <w:szCs w:val="20"/>
        </w:rPr>
        <w:t xml:space="preserve">to </w:t>
      </w:r>
      <w:r w:rsidRPr="00037B62">
        <w:rPr>
          <w:rFonts w:eastAsia="Arial"/>
          <w:color w:val="252500"/>
          <w:sz w:val="20"/>
          <w:szCs w:val="20"/>
        </w:rPr>
        <w:t xml:space="preserve">build </w:t>
      </w:r>
      <w:r w:rsidRPr="00037B62">
        <w:rPr>
          <w:rFonts w:eastAsia="Arial"/>
          <w:color w:val="1A1A00"/>
          <w:sz w:val="20"/>
          <w:szCs w:val="20"/>
        </w:rPr>
        <w:t xml:space="preserve">up </w:t>
      </w:r>
      <w:r w:rsidRPr="00037B62">
        <w:rPr>
          <w:rFonts w:eastAsia="Arial"/>
          <w:color w:val="131300"/>
          <w:sz w:val="20"/>
          <w:szCs w:val="20"/>
        </w:rPr>
        <w:t xml:space="preserve">the </w:t>
      </w:r>
      <w:r w:rsidRPr="00037B62">
        <w:rPr>
          <w:rFonts w:eastAsia="Arial"/>
          <w:color w:val="141400"/>
          <w:sz w:val="20"/>
          <w:szCs w:val="20"/>
        </w:rPr>
        <w:t>reserves</w:t>
      </w:r>
      <w:r w:rsidRPr="00037B62">
        <w:rPr>
          <w:rFonts w:eastAsia="Arial"/>
          <w:color w:val="2A2A00"/>
          <w:sz w:val="20"/>
          <w:szCs w:val="20"/>
        </w:rPr>
        <w:t xml:space="preserve">: </w:t>
      </w:r>
      <w:r w:rsidRPr="00037B62">
        <w:rPr>
          <w:rFonts w:eastAsia="Arial"/>
          <w:sz w:val="20"/>
          <w:szCs w:val="20"/>
        </w:rPr>
        <w:t>1) Reduce Operating Expe</w:t>
      </w:r>
      <w:r w:rsidRPr="00037B62">
        <w:rPr>
          <w:rFonts w:eastAsia="Courier New"/>
          <w:sz w:val="20"/>
          <w:szCs w:val="20"/>
        </w:rPr>
        <w:t>n</w:t>
      </w:r>
      <w:r w:rsidRPr="00037B62">
        <w:rPr>
          <w:rFonts w:eastAsia="Arial"/>
          <w:sz w:val="20"/>
          <w:szCs w:val="20"/>
        </w:rPr>
        <w:t>ses. Potential to save $3000/year from various line items – water being the larges</w:t>
      </w:r>
      <w:r w:rsidRPr="00037B62">
        <w:rPr>
          <w:rFonts w:eastAsia="Courier New"/>
          <w:sz w:val="20"/>
          <w:szCs w:val="20"/>
        </w:rPr>
        <w:t xml:space="preserve">t </w:t>
      </w:r>
      <w:r w:rsidRPr="00037B62">
        <w:rPr>
          <w:rFonts w:eastAsia="Arial"/>
          <w:sz w:val="20"/>
          <w:szCs w:val="20"/>
        </w:rPr>
        <w:t>contributor 2) Enter into a franchise agreement with LG&amp;E for natural gas service. We dis</w:t>
      </w:r>
      <w:r w:rsidRPr="00037B62">
        <w:rPr>
          <w:rFonts w:eastAsia="Courier New"/>
          <w:sz w:val="20"/>
          <w:szCs w:val="20"/>
        </w:rPr>
        <w:t>cu</w:t>
      </w:r>
      <w:r w:rsidRPr="00037B62">
        <w:rPr>
          <w:rFonts w:eastAsia="Arial"/>
          <w:sz w:val="20"/>
          <w:szCs w:val="20"/>
        </w:rPr>
        <w:t>ssed this several years ago. The franchise fee would be the rate that we establish however the cost would be passed onto the users. A</w:t>
      </w:r>
      <w:r w:rsidRPr="00037B62">
        <w:rPr>
          <w:rFonts w:eastAsia="Courier New"/>
          <w:sz w:val="20"/>
          <w:szCs w:val="20"/>
        </w:rPr>
        <w:t xml:space="preserve">t </w:t>
      </w:r>
      <w:r w:rsidRPr="00037B62">
        <w:rPr>
          <w:rFonts w:eastAsia="Arial"/>
          <w:sz w:val="20"/>
          <w:szCs w:val="20"/>
        </w:rPr>
        <w:t>$3</w:t>
      </w:r>
      <w:r w:rsidRPr="00037B62">
        <w:rPr>
          <w:rFonts w:eastAsia="Arial"/>
          <w:i/>
          <w:sz w:val="20"/>
          <w:szCs w:val="20"/>
        </w:rPr>
        <w:t>/</w:t>
      </w:r>
      <w:r w:rsidRPr="00037B62">
        <w:rPr>
          <w:rFonts w:eastAsia="Arial"/>
          <w:sz w:val="20"/>
          <w:szCs w:val="20"/>
        </w:rPr>
        <w:t>month X 275 houses would generate about $10000</w:t>
      </w:r>
      <w:r w:rsidRPr="00037B62">
        <w:rPr>
          <w:rFonts w:eastAsia="Arial"/>
          <w:i/>
          <w:sz w:val="20"/>
          <w:szCs w:val="20"/>
        </w:rPr>
        <w:t>/</w:t>
      </w:r>
      <w:proofErr w:type="spellStart"/>
      <w:r w:rsidRPr="00037B62">
        <w:rPr>
          <w:rFonts w:eastAsia="Arial"/>
          <w:i/>
          <w:sz w:val="20"/>
          <w:szCs w:val="20"/>
        </w:rPr>
        <w:t>yr</w:t>
      </w:r>
      <w:proofErr w:type="spellEnd"/>
      <w:r w:rsidRPr="00037B62">
        <w:rPr>
          <w:rFonts w:eastAsia="Arial"/>
          <w:i/>
          <w:sz w:val="20"/>
          <w:szCs w:val="20"/>
        </w:rPr>
        <w:t xml:space="preserve"> </w:t>
      </w:r>
      <w:r w:rsidRPr="00037B62">
        <w:rPr>
          <w:rFonts w:eastAsia="Arial"/>
          <w:sz w:val="20"/>
          <w:szCs w:val="20"/>
        </w:rPr>
        <w:t>3) Raise the insurance premium tax. Increasing the tax rate from 5.75% to 6</w:t>
      </w:r>
      <w:r w:rsidRPr="00037B62">
        <w:rPr>
          <w:rFonts w:eastAsia="Arial"/>
          <w:i/>
          <w:sz w:val="20"/>
          <w:szCs w:val="20"/>
        </w:rPr>
        <w:t xml:space="preserve">% </w:t>
      </w:r>
      <w:r w:rsidRPr="00037B62">
        <w:rPr>
          <w:rFonts w:eastAsia="Arial"/>
          <w:sz w:val="20"/>
          <w:szCs w:val="20"/>
        </w:rPr>
        <w:t xml:space="preserve">would increase revenue by approximately $4000/year. Once again, this would be passed on directly to the policy holders. 4) </w:t>
      </w:r>
      <w:r w:rsidRPr="00037B62">
        <w:rPr>
          <w:rFonts w:eastAsia="Courier New"/>
          <w:sz w:val="20"/>
          <w:szCs w:val="20"/>
        </w:rPr>
        <w:t>L</w:t>
      </w:r>
      <w:r w:rsidRPr="00037B62">
        <w:rPr>
          <w:rFonts w:eastAsia="Arial"/>
          <w:sz w:val="20"/>
          <w:szCs w:val="20"/>
        </w:rPr>
        <w:t>evy a maintenance fee to the property owners in the "old" sec</w:t>
      </w:r>
      <w:r w:rsidRPr="00037B62">
        <w:rPr>
          <w:rFonts w:eastAsia="Courier New"/>
          <w:sz w:val="20"/>
          <w:szCs w:val="20"/>
        </w:rPr>
        <w:t>t</w:t>
      </w:r>
      <w:r w:rsidRPr="00037B62">
        <w:rPr>
          <w:rFonts w:eastAsia="Arial"/>
          <w:sz w:val="20"/>
          <w:szCs w:val="20"/>
        </w:rPr>
        <w:t>ions of Green Sprin</w:t>
      </w:r>
      <w:r w:rsidRPr="00037B62">
        <w:rPr>
          <w:rFonts w:eastAsia="Courier New"/>
          <w:sz w:val="20"/>
          <w:szCs w:val="20"/>
        </w:rPr>
        <w:t>g</w:t>
      </w:r>
      <w:r w:rsidRPr="00037B62">
        <w:rPr>
          <w:rFonts w:eastAsia="Arial"/>
          <w:sz w:val="20"/>
          <w:szCs w:val="20"/>
        </w:rPr>
        <w:t xml:space="preserve">. This is per the deed restrictions for sections 1&amp;2 but not allowed for the Wolf Creek residents. This would be a flat fee and not a tax increase. The City did this about 8 or 9 years ago to raise revenue. This would generate about </w:t>
      </w:r>
      <w:r w:rsidRPr="00037B62">
        <w:rPr>
          <w:rFonts w:eastAsia="Courier New"/>
          <w:sz w:val="20"/>
          <w:szCs w:val="20"/>
        </w:rPr>
        <w:t>$5</w:t>
      </w:r>
      <w:r w:rsidRPr="00037B62">
        <w:rPr>
          <w:rFonts w:eastAsia="Arial"/>
          <w:sz w:val="20"/>
          <w:szCs w:val="20"/>
        </w:rPr>
        <w:t>000</w:t>
      </w:r>
      <w:r w:rsidRPr="00037B62">
        <w:rPr>
          <w:rFonts w:eastAsia="Arial"/>
          <w:i/>
          <w:sz w:val="20"/>
          <w:szCs w:val="20"/>
        </w:rPr>
        <w:t>/</w:t>
      </w:r>
      <w:r w:rsidRPr="00037B62">
        <w:rPr>
          <w:rFonts w:eastAsia="Arial"/>
          <w:sz w:val="20"/>
          <w:szCs w:val="20"/>
        </w:rPr>
        <w:t>year 4) Increase the property tax rate. An increase in the rate from $0.165/$100 to $0.170/$100 would generate approximately $4000</w:t>
      </w:r>
      <w:r w:rsidRPr="00037B62">
        <w:rPr>
          <w:rFonts w:eastAsia="Arial"/>
          <w:i/>
          <w:sz w:val="20"/>
          <w:szCs w:val="20"/>
        </w:rPr>
        <w:t>/</w:t>
      </w:r>
      <w:r w:rsidRPr="00037B62">
        <w:rPr>
          <w:rFonts w:eastAsia="Arial"/>
          <w:sz w:val="20"/>
          <w:szCs w:val="20"/>
        </w:rPr>
        <w:t xml:space="preserve">year in incremental revenue. 5) Decrease the discount given to the residents of The Overlook from 60% to 40% resulting in </w:t>
      </w:r>
      <w:r w:rsidRPr="00037B62">
        <w:rPr>
          <w:rFonts w:eastAsia="Courier New"/>
          <w:sz w:val="20"/>
          <w:szCs w:val="20"/>
        </w:rPr>
        <w:t>$</w:t>
      </w:r>
      <w:r w:rsidRPr="00037B62">
        <w:rPr>
          <w:rFonts w:eastAsia="Arial"/>
          <w:sz w:val="20"/>
          <w:szCs w:val="20"/>
        </w:rPr>
        <w:t>1500</w:t>
      </w:r>
      <w:r w:rsidRPr="00037B62">
        <w:rPr>
          <w:rFonts w:eastAsia="Arial"/>
          <w:i/>
          <w:sz w:val="20"/>
          <w:szCs w:val="20"/>
        </w:rPr>
        <w:t>/</w:t>
      </w:r>
      <w:r w:rsidRPr="00037B62">
        <w:rPr>
          <w:rFonts w:eastAsia="Arial"/>
          <w:sz w:val="20"/>
          <w:szCs w:val="20"/>
        </w:rPr>
        <w:t xml:space="preserve">year incremental income. </w:t>
      </w:r>
    </w:p>
    <w:p w14:paraId="4209D956" w14:textId="77777777" w:rsidR="001A26FA" w:rsidRPr="00037B62" w:rsidRDefault="001A26FA" w:rsidP="001A26FA">
      <w:pPr>
        <w:rPr>
          <w:b/>
          <w:sz w:val="20"/>
          <w:szCs w:val="20"/>
        </w:rPr>
      </w:pPr>
      <w:r w:rsidRPr="00037B62">
        <w:rPr>
          <w:b/>
          <w:sz w:val="20"/>
          <w:szCs w:val="20"/>
        </w:rPr>
        <w:t xml:space="preserve">Transportation, Commissioner Scott </w:t>
      </w:r>
      <w:proofErr w:type="spellStart"/>
      <w:r w:rsidRPr="00037B62">
        <w:rPr>
          <w:b/>
          <w:sz w:val="20"/>
          <w:szCs w:val="20"/>
        </w:rPr>
        <w:t>Radeker</w:t>
      </w:r>
      <w:proofErr w:type="spellEnd"/>
    </w:p>
    <w:p w14:paraId="58478E2F" w14:textId="0909368C" w:rsidR="002126A7" w:rsidRPr="00037B62" w:rsidRDefault="002126A7" w:rsidP="00197B18">
      <w:pPr>
        <w:rPr>
          <w:sz w:val="20"/>
          <w:szCs w:val="20"/>
          <w:u w:val="single"/>
        </w:rPr>
      </w:pPr>
      <w:r w:rsidRPr="00037B62">
        <w:rPr>
          <w:sz w:val="20"/>
          <w:szCs w:val="20"/>
          <w:u w:val="single"/>
        </w:rPr>
        <w:t>Sidewalk Repair</w:t>
      </w:r>
      <w:r w:rsidR="008444CB" w:rsidRPr="00037B62">
        <w:rPr>
          <w:sz w:val="20"/>
          <w:szCs w:val="20"/>
          <w:u w:val="single"/>
        </w:rPr>
        <w:t>:</w:t>
      </w:r>
      <w:r w:rsidR="008444CB" w:rsidRPr="00037B62">
        <w:rPr>
          <w:sz w:val="20"/>
          <w:szCs w:val="20"/>
        </w:rPr>
        <w:t xml:space="preserve">  </w:t>
      </w:r>
      <w:r w:rsidRPr="00037B62">
        <w:rPr>
          <w:iCs/>
          <w:sz w:val="20"/>
          <w:szCs w:val="20"/>
        </w:rPr>
        <w:t>Defer to next year.</w:t>
      </w:r>
    </w:p>
    <w:p w14:paraId="72F5E0C7" w14:textId="73BA781A" w:rsidR="001A26FA" w:rsidRPr="00037B62" w:rsidRDefault="002126A7" w:rsidP="001A26FA">
      <w:pPr>
        <w:rPr>
          <w:b/>
          <w:sz w:val="20"/>
          <w:szCs w:val="20"/>
        </w:rPr>
      </w:pPr>
      <w:r w:rsidRPr="00037B62">
        <w:rPr>
          <w:sz w:val="20"/>
          <w:szCs w:val="20"/>
          <w:u w:val="single"/>
        </w:rPr>
        <w:t>Paving Project</w:t>
      </w:r>
      <w:r w:rsidR="008444CB" w:rsidRPr="00037B62">
        <w:rPr>
          <w:sz w:val="20"/>
          <w:szCs w:val="20"/>
          <w:u w:val="single"/>
        </w:rPr>
        <w:t>:</w:t>
      </w:r>
      <w:r w:rsidR="008444CB" w:rsidRPr="00037B62">
        <w:rPr>
          <w:sz w:val="20"/>
          <w:szCs w:val="20"/>
        </w:rPr>
        <w:t xml:space="preserve">  </w:t>
      </w:r>
      <w:r w:rsidRPr="00037B62">
        <w:rPr>
          <w:sz w:val="20"/>
          <w:szCs w:val="20"/>
        </w:rPr>
        <w:t xml:space="preserve">Finalized project with Commonwealth.  </w:t>
      </w:r>
      <w:proofErr w:type="gramStart"/>
      <w:r w:rsidRPr="00037B62">
        <w:rPr>
          <w:sz w:val="20"/>
          <w:szCs w:val="20"/>
        </w:rPr>
        <w:t>Pre work</w:t>
      </w:r>
      <w:proofErr w:type="gramEnd"/>
      <w:r w:rsidRPr="00037B62">
        <w:rPr>
          <w:sz w:val="20"/>
          <w:szCs w:val="20"/>
        </w:rPr>
        <w:t xml:space="preserve"> (repair of roads and widening of Clipping Ct) to be done prior to the June resealing.  Resealing scheduled for the week of 14</w:t>
      </w:r>
      <w:r w:rsidRPr="00037B62">
        <w:rPr>
          <w:sz w:val="20"/>
          <w:szCs w:val="20"/>
          <w:vertAlign w:val="superscript"/>
        </w:rPr>
        <w:t>th</w:t>
      </w:r>
      <w:r w:rsidRPr="00037B62">
        <w:rPr>
          <w:sz w:val="20"/>
          <w:szCs w:val="20"/>
        </w:rPr>
        <w:t xml:space="preserve"> and 21</w:t>
      </w:r>
      <w:r w:rsidRPr="00037B62">
        <w:rPr>
          <w:sz w:val="20"/>
          <w:szCs w:val="20"/>
          <w:vertAlign w:val="superscript"/>
        </w:rPr>
        <w:t>st</w:t>
      </w:r>
      <w:r w:rsidRPr="00037B62">
        <w:rPr>
          <w:sz w:val="20"/>
          <w:szCs w:val="20"/>
        </w:rPr>
        <w:t>.  Work will be done in 4 phases, each phase taking two concurrent days from 07:30 am to 6:00 pm.</w:t>
      </w:r>
    </w:p>
    <w:p w14:paraId="00000015" w14:textId="349F3599" w:rsidR="009F72B5" w:rsidRPr="00037B62" w:rsidRDefault="00626112">
      <w:pPr>
        <w:rPr>
          <w:b/>
          <w:sz w:val="20"/>
          <w:szCs w:val="20"/>
        </w:rPr>
      </w:pPr>
      <w:r w:rsidRPr="00037B62">
        <w:rPr>
          <w:b/>
          <w:color w:val="000000"/>
          <w:sz w:val="20"/>
          <w:szCs w:val="20"/>
        </w:rPr>
        <w:t>OLD BUSINESS</w:t>
      </w:r>
      <w:r w:rsidRPr="00037B62">
        <w:rPr>
          <w:b/>
          <w:sz w:val="20"/>
          <w:szCs w:val="20"/>
        </w:rPr>
        <w:t xml:space="preserve">   </w:t>
      </w:r>
    </w:p>
    <w:p w14:paraId="574F5F5D" w14:textId="007E0121" w:rsidR="00DA0D08" w:rsidRPr="00037B62" w:rsidRDefault="00B5469F">
      <w:pPr>
        <w:rPr>
          <w:b/>
          <w:color w:val="000000"/>
          <w:sz w:val="20"/>
          <w:szCs w:val="20"/>
        </w:rPr>
      </w:pPr>
      <w:r w:rsidRPr="00037B62">
        <w:rPr>
          <w:color w:val="000000"/>
          <w:sz w:val="20"/>
          <w:szCs w:val="20"/>
        </w:rPr>
        <w:t>There was no old business</w:t>
      </w:r>
      <w:r w:rsidRPr="00037B62">
        <w:rPr>
          <w:b/>
          <w:color w:val="000000"/>
          <w:sz w:val="20"/>
          <w:szCs w:val="20"/>
        </w:rPr>
        <w:t>.</w:t>
      </w:r>
    </w:p>
    <w:p w14:paraId="0000001B" w14:textId="5DBD1F03" w:rsidR="009F72B5" w:rsidRPr="00037B62" w:rsidRDefault="00626112">
      <w:pPr>
        <w:rPr>
          <w:b/>
          <w:color w:val="000000"/>
          <w:sz w:val="20"/>
          <w:szCs w:val="20"/>
        </w:rPr>
      </w:pPr>
      <w:r w:rsidRPr="00037B62">
        <w:rPr>
          <w:b/>
          <w:color w:val="000000"/>
          <w:sz w:val="20"/>
          <w:szCs w:val="20"/>
        </w:rPr>
        <w:t>NEW BUSINESS</w:t>
      </w:r>
    </w:p>
    <w:p w14:paraId="158D400A" w14:textId="77777777" w:rsidR="00E05A65" w:rsidRPr="00037B62" w:rsidRDefault="00E079B8" w:rsidP="00E05A65">
      <w:pPr>
        <w:rPr>
          <w:color w:val="000000"/>
          <w:sz w:val="20"/>
          <w:szCs w:val="20"/>
        </w:rPr>
      </w:pPr>
      <w:r w:rsidRPr="00037B62">
        <w:rPr>
          <w:color w:val="000000"/>
          <w:sz w:val="20"/>
          <w:szCs w:val="20"/>
        </w:rPr>
        <w:t xml:space="preserve"> </w:t>
      </w:r>
      <w:r w:rsidR="00E05A65" w:rsidRPr="00037B62">
        <w:rPr>
          <w:color w:val="000000"/>
          <w:sz w:val="20"/>
          <w:szCs w:val="20"/>
        </w:rPr>
        <w:t>First reading of the 2021-22 Budget</w:t>
      </w:r>
    </w:p>
    <w:p w14:paraId="0000001D" w14:textId="66DE6BC3" w:rsidR="009F72B5" w:rsidRPr="00037B62" w:rsidRDefault="00E05A65" w:rsidP="00E05A65">
      <w:pPr>
        <w:rPr>
          <w:color w:val="000000"/>
          <w:sz w:val="20"/>
          <w:szCs w:val="20"/>
        </w:rPr>
      </w:pPr>
      <w:r w:rsidRPr="00037B62">
        <w:rPr>
          <w:color w:val="000000"/>
          <w:sz w:val="20"/>
          <w:szCs w:val="20"/>
        </w:rPr>
        <w:t>Discussion around new revenue sources for GS to replenish funds for capital projects</w:t>
      </w:r>
    </w:p>
    <w:p w14:paraId="0000001E" w14:textId="539E7CF9" w:rsidR="009F72B5" w:rsidRPr="00037B62" w:rsidRDefault="00E079B8">
      <w:pPr>
        <w:rPr>
          <w:color w:val="000000"/>
          <w:sz w:val="20"/>
          <w:szCs w:val="20"/>
        </w:rPr>
      </w:pPr>
      <w:r w:rsidRPr="00037B62">
        <w:rPr>
          <w:sz w:val="20"/>
          <w:szCs w:val="20"/>
        </w:rPr>
        <w:t>The next meeting will be held on</w:t>
      </w:r>
      <w:r w:rsidR="00362A59" w:rsidRPr="00037B62">
        <w:rPr>
          <w:sz w:val="20"/>
          <w:szCs w:val="20"/>
        </w:rPr>
        <w:t xml:space="preserve"> May21</w:t>
      </w:r>
      <w:r w:rsidRPr="00037B62">
        <w:rPr>
          <w:sz w:val="20"/>
          <w:szCs w:val="20"/>
        </w:rPr>
        <w:t>, 2021, at a location TBD.</w:t>
      </w:r>
    </w:p>
    <w:sectPr w:rsidR="009F72B5" w:rsidRPr="00037B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CBF"/>
    <w:multiLevelType w:val="hybridMultilevel"/>
    <w:tmpl w:val="2204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72A55"/>
    <w:multiLevelType w:val="hybridMultilevel"/>
    <w:tmpl w:val="745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5E6B"/>
    <w:multiLevelType w:val="hybridMultilevel"/>
    <w:tmpl w:val="40AC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4F99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0AE"/>
    <w:multiLevelType w:val="multilevel"/>
    <w:tmpl w:val="8B54B2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FF7A23"/>
    <w:multiLevelType w:val="hybridMultilevel"/>
    <w:tmpl w:val="D58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1B08"/>
    <w:multiLevelType w:val="hybridMultilevel"/>
    <w:tmpl w:val="90D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07347"/>
    <w:multiLevelType w:val="hybridMultilevel"/>
    <w:tmpl w:val="7192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1C"/>
    <w:multiLevelType w:val="hybridMultilevel"/>
    <w:tmpl w:val="3AB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A4C4B"/>
    <w:multiLevelType w:val="hybridMultilevel"/>
    <w:tmpl w:val="31B0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A45E7"/>
    <w:multiLevelType w:val="hybridMultilevel"/>
    <w:tmpl w:val="C7E07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BC0E75"/>
    <w:multiLevelType w:val="hybridMultilevel"/>
    <w:tmpl w:val="6E36B08C"/>
    <w:lvl w:ilvl="0" w:tplc="34CCFBF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E7683"/>
    <w:multiLevelType w:val="hybridMultilevel"/>
    <w:tmpl w:val="93F8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10A6A"/>
    <w:multiLevelType w:val="hybridMultilevel"/>
    <w:tmpl w:val="8BE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B5"/>
    <w:rsid w:val="00013056"/>
    <w:rsid w:val="00037B62"/>
    <w:rsid w:val="0005786B"/>
    <w:rsid w:val="000C53C6"/>
    <w:rsid w:val="000D3B24"/>
    <w:rsid w:val="000E3638"/>
    <w:rsid w:val="001045F9"/>
    <w:rsid w:val="0017485D"/>
    <w:rsid w:val="00197B18"/>
    <w:rsid w:val="001A26FA"/>
    <w:rsid w:val="001C0EA3"/>
    <w:rsid w:val="001E0BF7"/>
    <w:rsid w:val="002126A7"/>
    <w:rsid w:val="00223266"/>
    <w:rsid w:val="002C404D"/>
    <w:rsid w:val="00303F9A"/>
    <w:rsid w:val="00325D87"/>
    <w:rsid w:val="00362A59"/>
    <w:rsid w:val="00375CD6"/>
    <w:rsid w:val="003D0C79"/>
    <w:rsid w:val="003F1B81"/>
    <w:rsid w:val="004369E1"/>
    <w:rsid w:val="004426DC"/>
    <w:rsid w:val="00527803"/>
    <w:rsid w:val="005F764D"/>
    <w:rsid w:val="006233EA"/>
    <w:rsid w:val="00626112"/>
    <w:rsid w:val="00683D6F"/>
    <w:rsid w:val="006A79DA"/>
    <w:rsid w:val="00714BAF"/>
    <w:rsid w:val="008444CB"/>
    <w:rsid w:val="008550D1"/>
    <w:rsid w:val="008679CE"/>
    <w:rsid w:val="008C1C28"/>
    <w:rsid w:val="008F3F89"/>
    <w:rsid w:val="00942816"/>
    <w:rsid w:val="009E24ED"/>
    <w:rsid w:val="009E4B04"/>
    <w:rsid w:val="009F72B5"/>
    <w:rsid w:val="00A706A0"/>
    <w:rsid w:val="00AE0818"/>
    <w:rsid w:val="00AE5BA1"/>
    <w:rsid w:val="00B5469F"/>
    <w:rsid w:val="00B8223E"/>
    <w:rsid w:val="00B942C9"/>
    <w:rsid w:val="00C93794"/>
    <w:rsid w:val="00CA4337"/>
    <w:rsid w:val="00CB3E54"/>
    <w:rsid w:val="00DA0D08"/>
    <w:rsid w:val="00DB00F1"/>
    <w:rsid w:val="00DC5FFA"/>
    <w:rsid w:val="00E05A65"/>
    <w:rsid w:val="00E079B8"/>
    <w:rsid w:val="00E33C29"/>
    <w:rsid w:val="00E57493"/>
    <w:rsid w:val="00E8597D"/>
    <w:rsid w:val="00F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EF31"/>
  <w15:docId w15:val="{6ABCFA68-5309-4CF0-9C22-36C89695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E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tab-span">
    <w:name w:val="apple-tab-span"/>
    <w:basedOn w:val="DefaultParagraphFont"/>
    <w:rsid w:val="006E5E04"/>
    <w:rPr>
      <w:rFonts w:cs="Times New Roman"/>
    </w:rPr>
  </w:style>
  <w:style w:type="paragraph" w:styleId="ListParagraph">
    <w:name w:val="List Paragraph"/>
    <w:basedOn w:val="Normal"/>
    <w:uiPriority w:val="34"/>
    <w:qFormat/>
    <w:rsid w:val="00393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07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6633323722218930868msolistparagraph">
    <w:name w:val="m_6633323722218930868msolistparagraph"/>
    <w:basedOn w:val="Normal"/>
    <w:rsid w:val="005F7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w++EwyYR8VX+oZA2pF4K09pq4A==">AMUW2mUT1QEmsRUK69c7TBmpjPGQNo2fSLhhhzv0tYq7FvNNpcLWktCr6LKNR8Tin+zqdbd7vYk/xUCkY/uMEHQ1t37x8cxY2DcNk6mXOH9jbGJ6flb1mEY=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9288473-FB2B-45E7-88BD-D0135E78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Cravens</dc:creator>
  <cp:lastModifiedBy>Caryl Conklin</cp:lastModifiedBy>
  <cp:revision>3</cp:revision>
  <dcterms:created xsi:type="dcterms:W3CDTF">2021-04-30T23:19:00Z</dcterms:created>
  <dcterms:modified xsi:type="dcterms:W3CDTF">2021-04-30T23:19:00Z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640270758</vt:i4>
  </property>
</Properties>
</file>